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茂名市律师协会公开招聘工作人员</w:t>
      </w:r>
      <w:r>
        <w:rPr>
          <w:rFonts w:hint="eastAsia" w:ascii="黑体" w:hAnsi="黑体" w:eastAsia="黑体"/>
          <w:sz w:val="36"/>
          <w:szCs w:val="36"/>
        </w:rPr>
        <w:t>报名</w:t>
      </w:r>
      <w:r>
        <w:rPr>
          <w:rFonts w:ascii="黑体" w:hAnsi="黑体" w:eastAsia="黑体"/>
          <w:sz w:val="36"/>
          <w:szCs w:val="36"/>
        </w:rPr>
        <w:t>登记表</w:t>
      </w:r>
    </w:p>
    <w:tbl>
      <w:tblPr>
        <w:tblStyle w:val="3"/>
        <w:tblW w:w="9366" w:type="dxa"/>
        <w:tblInd w:w="-2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275"/>
        <w:gridCol w:w="993"/>
        <w:gridCol w:w="1134"/>
        <w:gridCol w:w="1275"/>
        <w:gridCol w:w="1560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（相片）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及</w:t>
            </w: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兴趣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爱好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10" w:name="RMZW_18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3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实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="100"/>
              <w:jc w:val="left"/>
              <w:rPr>
                <w:rFonts w:ascii="宋体" w:hAnsi="宋体" w:eastAsia="宋体" w:cs="宋体"/>
                <w:snapToGrid w:val="0"/>
                <w:kern w:val="0"/>
                <w:sz w:val="28"/>
                <w:szCs w:val="24"/>
              </w:rPr>
            </w:pPr>
            <w:bookmarkStart w:id="11" w:name="A1701_20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奖惩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="100"/>
              <w:jc w:val="left"/>
              <w:rPr>
                <w:rFonts w:ascii="宋体" w:hAnsi="宋体" w:eastAsia="宋体" w:cs="宋体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7" w:hRule="exac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8"/>
                <w:szCs w:val="28"/>
              </w:rPr>
              <w:t>主要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成员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tbl>
            <w:tblPr>
              <w:tblStyle w:val="3"/>
              <w:tblpPr w:leftFromText="180" w:rightFromText="180" w:vertAnchor="page" w:horzAnchor="margin" w:tblpY="9399"/>
              <w:tblW w:w="9483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1"/>
              <w:gridCol w:w="1444"/>
              <w:gridCol w:w="651"/>
              <w:gridCol w:w="1143"/>
              <w:gridCol w:w="543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Layout w:type="fixed"/>
              </w:tblPrEx>
              <w:trPr>
                <w:cantSplit/>
                <w:trHeight w:val="697" w:hRule="exact"/>
              </w:trPr>
              <w:tc>
                <w:tcPr>
                  <w:tcW w:w="8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napToGrid w:val="0"/>
                      <w:spacing w:val="-20"/>
                      <w:kern w:val="0"/>
                      <w:sz w:val="28"/>
                      <w:szCs w:val="28"/>
                    </w:rPr>
                    <w:t>称</w:t>
                  </w:r>
                  <w:r>
                    <w:rPr>
                      <w:rFonts w:ascii="宋体" w:hAnsi="宋体" w:eastAsia="宋体" w:cs="Times New Roman"/>
                      <w:snapToGrid w:val="0"/>
                      <w:spacing w:val="-2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宋体" w:hAnsi="宋体" w:eastAsia="宋体" w:cs="Times New Roman"/>
                      <w:snapToGrid w:val="0"/>
                      <w:spacing w:val="-20"/>
                      <w:kern w:val="0"/>
                      <w:sz w:val="28"/>
                      <w:szCs w:val="28"/>
                    </w:rPr>
                    <w:t>谓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姓</w:t>
                  </w:r>
                  <w:r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年</w:t>
                  </w:r>
                  <w:r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龄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政</w:t>
                  </w:r>
                  <w:r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治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4"/>
                    </w:rPr>
                  </w:pP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面</w:t>
                  </w:r>
                  <w:r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貌</w:t>
                  </w:r>
                </w:p>
              </w:tc>
              <w:tc>
                <w:tcPr>
                  <w:tcW w:w="543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firstLine="560" w:firstLineChars="200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工</w:t>
                  </w:r>
                  <w:r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 xml:space="preserve"> 作 单 位 及 职 </w:t>
                  </w:r>
                  <w:r>
                    <w:rPr>
                      <w:rFonts w:hint="eastAsia"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  <w:t>务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5" w:hRule="exact"/>
              </w:trPr>
              <w:tc>
                <w:tcPr>
                  <w:tcW w:w="8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4"/>
                    </w:rPr>
                  </w:pPr>
                </w:p>
              </w:tc>
              <w:tc>
                <w:tcPr>
                  <w:tcW w:w="5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65" w:hRule="exact"/>
              </w:trPr>
              <w:tc>
                <w:tcPr>
                  <w:tcW w:w="8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4"/>
                    </w:rPr>
                  </w:pPr>
                </w:p>
              </w:tc>
              <w:tc>
                <w:tcPr>
                  <w:tcW w:w="5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5" w:hRule="exact"/>
              </w:trPr>
              <w:tc>
                <w:tcPr>
                  <w:tcW w:w="8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98" w:hRule="exact"/>
              </w:trPr>
              <w:tc>
                <w:tcPr>
                  <w:tcW w:w="8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28" w:hRule="exact"/>
              </w:trPr>
              <w:tc>
                <w:tcPr>
                  <w:tcW w:w="811" w:type="dxa"/>
                  <w:tcBorders>
                    <w:top w:val="single" w:color="auto" w:sz="4" w:space="0"/>
                    <w:bottom w:val="single" w:color="auto" w:sz="8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bottom w:val="single" w:color="auto" w:sz="8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  <w:tcBorders>
                    <w:top w:val="single" w:color="auto" w:sz="4" w:space="0"/>
                    <w:bottom w:val="single" w:color="auto" w:sz="8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bottom w:val="single" w:color="auto" w:sz="8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center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434" w:type="dxa"/>
                  <w:tcBorders>
                    <w:top w:val="single" w:color="auto" w:sz="4" w:space="0"/>
                    <w:bottom w:val="single" w:color="auto" w:sz="8" w:space="0"/>
                  </w:tcBorders>
                  <w:tcMar>
                    <w:top w:w="0" w:type="dxa"/>
                    <w:left w:w="6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20" w:lineRule="exact"/>
                    <w:jc w:val="left"/>
                    <w:rPr>
                      <w:rFonts w:ascii="宋体" w:hAnsi="宋体" w:eastAsia="宋体" w:cs="Times New Roman"/>
                      <w:snapToGrid w:val="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right="100"/>
              <w:jc w:val="left"/>
              <w:rPr>
                <w:rFonts w:ascii="宋体" w:hAnsi="宋体" w:eastAsia="宋体" w:cs="宋体"/>
                <w:snapToGrid w:val="0"/>
                <w:kern w:val="0"/>
                <w:sz w:val="28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承诺声明</w:t>
      </w:r>
      <w:r>
        <w:rPr>
          <w:rFonts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b/>
          <w:sz w:val="24"/>
          <w:szCs w:val="24"/>
        </w:rPr>
        <w:t>上述</w:t>
      </w:r>
      <w:r>
        <w:rPr>
          <w:rFonts w:ascii="仿宋" w:hAnsi="仿宋" w:eastAsia="仿宋"/>
          <w:b/>
          <w:sz w:val="24"/>
          <w:szCs w:val="24"/>
        </w:rPr>
        <w:t>所填写的情况</w:t>
      </w:r>
      <w:r>
        <w:rPr>
          <w:rFonts w:hint="eastAsia" w:ascii="仿宋" w:hAnsi="仿宋" w:eastAsia="仿宋"/>
          <w:b/>
          <w:sz w:val="24"/>
          <w:szCs w:val="24"/>
        </w:rPr>
        <w:t>属实</w:t>
      </w:r>
      <w:r>
        <w:rPr>
          <w:rFonts w:ascii="仿宋" w:hAnsi="仿宋" w:eastAsia="仿宋"/>
          <w:b/>
          <w:sz w:val="24"/>
          <w:szCs w:val="24"/>
        </w:rPr>
        <w:t>。同时</w:t>
      </w:r>
      <w:r>
        <w:rPr>
          <w:rFonts w:hint="eastAsia" w:ascii="仿宋" w:hAnsi="仿宋" w:eastAsia="仿宋"/>
          <w:b/>
          <w:sz w:val="24"/>
          <w:szCs w:val="24"/>
        </w:rPr>
        <w:t>，本人完全</w:t>
      </w:r>
      <w:r>
        <w:rPr>
          <w:rFonts w:ascii="仿宋" w:hAnsi="仿宋" w:eastAsia="仿宋"/>
          <w:b/>
          <w:sz w:val="24"/>
          <w:szCs w:val="24"/>
        </w:rPr>
        <w:t>知悉</w:t>
      </w:r>
      <w:r>
        <w:rPr>
          <w:rFonts w:hint="eastAsia" w:ascii="仿宋" w:hAnsi="仿宋" w:eastAsia="仿宋"/>
          <w:b/>
          <w:sz w:val="24"/>
          <w:szCs w:val="24"/>
        </w:rPr>
        <w:t>并</w:t>
      </w:r>
      <w:r>
        <w:rPr>
          <w:rFonts w:ascii="仿宋" w:hAnsi="仿宋" w:eastAsia="仿宋"/>
          <w:b/>
          <w:sz w:val="24"/>
          <w:szCs w:val="24"/>
        </w:rPr>
        <w:t>充分尊重招聘工作</w:t>
      </w:r>
      <w:r>
        <w:rPr>
          <w:rFonts w:hint="eastAsia" w:ascii="仿宋" w:hAnsi="仿宋" w:eastAsia="仿宋"/>
          <w:b/>
          <w:sz w:val="24"/>
          <w:szCs w:val="24"/>
        </w:rPr>
        <w:t>公平</w:t>
      </w:r>
      <w:r>
        <w:rPr>
          <w:rFonts w:ascii="仿宋" w:hAnsi="仿宋" w:eastAsia="仿宋"/>
          <w:b/>
          <w:sz w:val="24"/>
          <w:szCs w:val="24"/>
        </w:rPr>
        <w:t>、</w:t>
      </w:r>
      <w:r>
        <w:rPr>
          <w:rFonts w:hint="eastAsia" w:ascii="仿宋" w:hAnsi="仿宋" w:eastAsia="仿宋"/>
          <w:b/>
          <w:sz w:val="24"/>
          <w:szCs w:val="24"/>
        </w:rPr>
        <w:t>公正</w:t>
      </w:r>
      <w:r>
        <w:rPr>
          <w:rFonts w:ascii="仿宋" w:hAnsi="仿宋" w:eastAsia="仿宋"/>
          <w:b/>
          <w:sz w:val="24"/>
          <w:szCs w:val="24"/>
        </w:rPr>
        <w:t>原则，承诺</w:t>
      </w:r>
      <w:r>
        <w:rPr>
          <w:rFonts w:hint="eastAsia" w:ascii="仿宋" w:hAnsi="仿宋" w:eastAsia="仿宋"/>
          <w:b/>
          <w:sz w:val="24"/>
          <w:szCs w:val="24"/>
        </w:rPr>
        <w:t>不</w:t>
      </w:r>
      <w:r>
        <w:rPr>
          <w:rFonts w:ascii="仿宋" w:hAnsi="仿宋" w:eastAsia="仿宋"/>
          <w:b/>
          <w:sz w:val="24"/>
          <w:szCs w:val="24"/>
        </w:rPr>
        <w:t>托关系、不通过第三</w:t>
      </w:r>
      <w:r>
        <w:rPr>
          <w:rFonts w:hint="eastAsia" w:ascii="仿宋" w:hAnsi="仿宋" w:eastAsia="仿宋"/>
          <w:b/>
          <w:sz w:val="24"/>
          <w:szCs w:val="24"/>
        </w:rPr>
        <w:t>方</w:t>
      </w:r>
      <w:r>
        <w:rPr>
          <w:rFonts w:ascii="仿宋" w:hAnsi="仿宋" w:eastAsia="仿宋"/>
          <w:b/>
          <w:sz w:val="24"/>
          <w:szCs w:val="24"/>
        </w:rPr>
        <w:t>打招呼</w:t>
      </w:r>
      <w:r>
        <w:rPr>
          <w:rFonts w:hint="eastAsia" w:ascii="仿宋" w:hAnsi="仿宋" w:eastAsia="仿宋"/>
          <w:b/>
          <w:sz w:val="24"/>
          <w:szCs w:val="24"/>
        </w:rPr>
        <w:t>等</w:t>
      </w:r>
      <w:r>
        <w:rPr>
          <w:rFonts w:ascii="仿宋" w:hAnsi="仿宋" w:eastAsia="仿宋"/>
          <w:b/>
          <w:sz w:val="24"/>
          <w:szCs w:val="24"/>
        </w:rPr>
        <w:t>方式应聘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茂名市</w:t>
      </w:r>
      <w:r>
        <w:rPr>
          <w:rFonts w:ascii="仿宋" w:hAnsi="仿宋" w:eastAsia="仿宋"/>
          <w:b/>
          <w:sz w:val="24"/>
          <w:szCs w:val="24"/>
        </w:rPr>
        <w:t>律师协会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秘书处</w:t>
      </w:r>
      <w:r>
        <w:rPr>
          <w:rFonts w:hint="eastAsia" w:ascii="仿宋" w:hAnsi="仿宋" w:eastAsia="仿宋"/>
          <w:b/>
          <w:sz w:val="24"/>
          <w:szCs w:val="24"/>
        </w:rPr>
        <w:t>工作</w:t>
      </w:r>
      <w:r>
        <w:rPr>
          <w:rFonts w:ascii="仿宋" w:hAnsi="仿宋" w:eastAsia="仿宋"/>
          <w:b/>
          <w:sz w:val="24"/>
          <w:szCs w:val="24"/>
        </w:rPr>
        <w:t>岗位</w:t>
      </w:r>
      <w:r>
        <w:rPr>
          <w:rFonts w:hint="eastAsia" w:ascii="仿宋" w:hAnsi="仿宋" w:eastAsia="仿宋"/>
          <w:b/>
          <w:sz w:val="24"/>
          <w:szCs w:val="24"/>
        </w:rPr>
        <w:t>；</w:t>
      </w:r>
      <w:r>
        <w:rPr>
          <w:rFonts w:ascii="仿宋" w:hAnsi="仿宋" w:eastAsia="仿宋"/>
          <w:b/>
          <w:sz w:val="24"/>
          <w:szCs w:val="24"/>
        </w:rPr>
        <w:t>否则</w:t>
      </w:r>
      <w:r>
        <w:rPr>
          <w:rFonts w:hint="eastAsia" w:ascii="仿宋" w:hAnsi="仿宋" w:eastAsia="仿宋"/>
          <w:b/>
          <w:sz w:val="24"/>
          <w:szCs w:val="24"/>
        </w:rPr>
        <w:t>，本人</w:t>
      </w:r>
      <w:r>
        <w:rPr>
          <w:rFonts w:ascii="仿宋" w:hAnsi="仿宋" w:eastAsia="仿宋"/>
          <w:b/>
          <w:sz w:val="24"/>
          <w:szCs w:val="24"/>
        </w:rPr>
        <w:t>愿意承担</w:t>
      </w:r>
      <w:r>
        <w:rPr>
          <w:rFonts w:hint="eastAsia" w:ascii="仿宋" w:hAnsi="仿宋" w:eastAsia="仿宋"/>
          <w:b/>
          <w:sz w:val="24"/>
          <w:szCs w:val="24"/>
        </w:rPr>
        <w:t>“用人</w:t>
      </w:r>
      <w:r>
        <w:rPr>
          <w:rFonts w:ascii="仿宋" w:hAnsi="仿宋" w:eastAsia="仿宋"/>
          <w:b/>
          <w:sz w:val="24"/>
          <w:szCs w:val="24"/>
        </w:rPr>
        <w:t>单位一经发现、不予录用</w:t>
      </w:r>
      <w:r>
        <w:rPr>
          <w:rFonts w:hint="eastAsia" w:ascii="仿宋" w:hAnsi="仿宋" w:eastAsia="仿宋"/>
          <w:b/>
          <w:sz w:val="24"/>
          <w:szCs w:val="24"/>
        </w:rPr>
        <w:t>”</w:t>
      </w:r>
      <w:r>
        <w:rPr>
          <w:rFonts w:ascii="仿宋" w:hAnsi="仿宋" w:eastAsia="仿宋"/>
          <w:b/>
          <w:sz w:val="24"/>
          <w:szCs w:val="24"/>
        </w:rPr>
        <w:t>的后果。</w:t>
      </w:r>
      <w:bookmarkStart w:id="12" w:name="_GoBack"/>
      <w:bookmarkEnd w:id="12"/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sz w:val="24"/>
          <w:szCs w:val="24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>承诺</w:t>
      </w:r>
      <w:r>
        <w:rPr>
          <w:rFonts w:ascii="仿宋" w:hAnsi="仿宋" w:eastAsia="仿宋"/>
          <w:b/>
          <w:sz w:val="24"/>
          <w:szCs w:val="24"/>
        </w:rPr>
        <w:t>人</w:t>
      </w:r>
      <w:r>
        <w:rPr>
          <w:rFonts w:hint="eastAsia" w:ascii="仿宋" w:hAnsi="仿宋" w:eastAsia="仿宋"/>
          <w:b/>
          <w:sz w:val="24"/>
          <w:szCs w:val="24"/>
        </w:rPr>
        <w:t>（签名）</w:t>
      </w:r>
      <w:r>
        <w:rPr>
          <w:rFonts w:ascii="仿宋" w:hAnsi="仿宋" w:eastAsia="仿宋"/>
          <w:b/>
          <w:sz w:val="24"/>
          <w:szCs w:val="24"/>
        </w:rPr>
        <w:t>：                           20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/>
          <w:b/>
          <w:sz w:val="24"/>
          <w:szCs w:val="24"/>
        </w:rPr>
        <w:t>年</w:t>
      </w:r>
      <w:r>
        <w:rPr>
          <w:rFonts w:ascii="仿宋" w:hAnsi="仿宋" w:eastAsia="仿宋"/>
          <w:b/>
          <w:sz w:val="24"/>
          <w:szCs w:val="24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</w:rPr>
        <w:t>月</w:t>
      </w:r>
      <w:r>
        <w:rPr>
          <w:rFonts w:ascii="仿宋" w:hAnsi="仿宋" w:eastAsia="仿宋"/>
          <w:b/>
          <w:sz w:val="24"/>
          <w:szCs w:val="24"/>
        </w:rPr>
        <w:t xml:space="preserve">   </w:t>
      </w:r>
      <w:r>
        <w:rPr>
          <w:rFonts w:hint="eastAsia" w:ascii="仿宋" w:hAnsi="仿宋" w:eastAsia="仿宋"/>
          <w:b/>
          <w:sz w:val="24"/>
          <w:szCs w:val="24"/>
        </w:rPr>
        <w:t>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310A7"/>
    <w:rsid w:val="14837AC5"/>
    <w:rsid w:val="14A015AA"/>
    <w:rsid w:val="1D5C6A26"/>
    <w:rsid w:val="2A3E0ED5"/>
    <w:rsid w:val="30074BC8"/>
    <w:rsid w:val="38725621"/>
    <w:rsid w:val="48BA54BF"/>
    <w:rsid w:val="508304CB"/>
    <w:rsid w:val="550C50B5"/>
    <w:rsid w:val="55101987"/>
    <w:rsid w:val="5CDD72E7"/>
    <w:rsid w:val="63EA2532"/>
    <w:rsid w:val="6CBC5818"/>
    <w:rsid w:val="6E1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2018-05-21T08:02:00Z</cp:lastPrinted>
  <dcterms:modified xsi:type="dcterms:W3CDTF">2021-04-21T01:04:57Z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RubyTemplateID" linkTarget="0">
    <vt:lpwstr>6</vt:lpwstr>
  </property>
</Properties>
</file>